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A2155">
      <w:pPr>
        <w:keepNext/>
        <w:pageBreakBefore/>
        <w:spacing w:line="590" w:lineRule="exact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附件</w:t>
      </w:r>
      <w:r>
        <w:rPr>
          <w:rFonts w:ascii="黑体" w:hAnsi="黑体" w:eastAsia="黑体"/>
          <w:b/>
          <w:sz w:val="28"/>
        </w:rPr>
        <w:t>2</w:t>
      </w:r>
      <w:r>
        <w:rPr>
          <w:rFonts w:hint="eastAsia" w:ascii="黑体" w:hAnsi="黑体" w:eastAsia="黑体"/>
          <w:b/>
          <w:sz w:val="28"/>
        </w:rPr>
        <w:t>：</w:t>
      </w:r>
    </w:p>
    <w:p w14:paraId="4A5B49C7">
      <w:pPr>
        <w:autoSpaceDE w:val="0"/>
        <w:autoSpaceDN w:val="0"/>
        <w:adjustRightInd w:val="0"/>
        <w:spacing w:before="156" w:beforeLines="50" w:after="156" w:afterLines="50" w:line="440" w:lineRule="exact"/>
        <w:jc w:val="center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乌海市</w:t>
      </w:r>
      <w:r>
        <w:rPr>
          <w:rFonts w:hint="eastAsia" w:ascii="黑体" w:hAnsi="黑体" w:eastAsia="黑体"/>
          <w:b/>
          <w:sz w:val="36"/>
          <w:szCs w:val="36"/>
        </w:rPr>
        <w:t>企业技术需求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情况</w:t>
      </w:r>
    </w:p>
    <w:p w14:paraId="5F5B202E">
      <w:pPr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4"/>
        <w:tblW w:w="15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082"/>
        <w:gridCol w:w="5786"/>
        <w:gridCol w:w="2920"/>
        <w:gridCol w:w="4566"/>
      </w:tblGrid>
      <w:tr w14:paraId="59E5A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D9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拟与北京化工大学合作清单</w:t>
            </w:r>
          </w:p>
        </w:tc>
      </w:tr>
      <w:tr w14:paraId="01AE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Noto Sans CJK SC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A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5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科技人才需求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0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高校科研院所、教授合作意向需求</w:t>
            </w:r>
          </w:p>
        </w:tc>
      </w:tr>
      <w:tr w14:paraId="6888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9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乌海宝杰新能源材料有限公司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2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数码类产品并开拓相关客户市场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其中主要技术指标要满足：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≥355mAH/h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压实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≥1.7g/cm³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≥800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圈；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需要懂负极材料研发及市场销售人员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3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从事过负极材料研制；最好有与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数码类等相关电池客户有过项目合作的高校</w:t>
            </w:r>
          </w:p>
        </w:tc>
      </w:tr>
      <w:tr w14:paraId="5142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9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乌海市包钢万腾钢铁有限责任公司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F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、解决不同开轧温度、终轧温度、冷却速度、化学成分对钢材表面氧化铁皮结构、占比及锈蚀速度影响。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、解决钢材不同控温条件下生锈机理、锈蚀时间，控制非天气影响下的锈蚀，满足客户需求。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45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`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C5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5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4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1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内蒙古源宏精细化工有限公司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3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高效氟化催化剂的开发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6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有机研究相关人员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9B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BB4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3B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0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内蒙古佳瑞米精细化工有限公司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C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一、CTC项目生产的副产物综合利用</w:t>
            </w:r>
          </w:p>
          <w:p w14:paraId="13F8A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二、DCTF精馏釜残综合利用</w:t>
            </w:r>
          </w:p>
          <w:p w14:paraId="7A8AA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三、CTC目前采用釜式连续化反应，2-甲基吡啶和氯气连续通入反应釜，反应温度190-195度，年产3000吨，希望能实现微通道或管式反应。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3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工艺管理人才、设备管理人才、高校技术储备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E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废物开发综合利用需求</w:t>
            </w:r>
          </w:p>
        </w:tc>
      </w:tr>
      <w:tr w14:paraId="3209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5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2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国能煤焦化西来峰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捣固焦炉自动化。新产线生产在即，暂无紧迫新需求。有成果发布。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C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5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6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君正化工集团</w:t>
            </w:r>
            <w:bookmarkStart w:id="0" w:name="_GoBack"/>
            <w:bookmarkEnd w:id="0"/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1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新材料分公司：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1.BDO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PTMEG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下游开发。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节能，蒸汽、压力能量回收。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废弃物回收利用，碳酸钠提纯，电石渣、焦油、废水利用。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4.BYD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加氢反应降压、增效。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炔醛反应催化剂寿命加长。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6.PVT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工艺技术。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盐水浓度测量、盐水碘离子、钡离子处理。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电石炉电极糊消耗过快、自动化生产程序没有。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智能冶炼缺监测手段，没有理论支持。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君正新材料分公司：</w:t>
            </w:r>
          </w:p>
          <w:p w14:paraId="3906F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1.BDO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PTMEG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下游开发正在关注的方向：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中间产品：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BYD→BED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1,4 -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丁烯二醇）；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THF→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四氢噻吩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丙烯酸四氢呋喃酯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NMP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 -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甲基吡咯烷酮）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最终产品：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BDO→NVP/PVP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 -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乙烯基吡咯烷酮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聚维酮）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/γ-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丁内酯；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PTMEG→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聚氨酯（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TPU/CPU/MPU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副产品：正丁醇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→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正丁醛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新戊二醇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丙烯酸丁酯；醋酸甲酯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→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电子级醋酸酯（锂电电解液用）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甲缩醛。以上内容仅是正在了解，并不代表有成熟工艺包可以应用，有相关技术及时沟通，除此之外还可提供原料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中间产品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副产品的其他高附加值延伸路径。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节能减排：蒸汽节能（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BDO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消耗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2.5MPa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中压蒸汽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300t/h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。其中，甲醛塔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120t/h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BDO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精馏系统每小时消耗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150t/h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）、能量回收（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℃高温凝液冷却后送到脱盐水系统、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30MPa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加氢高压物料在系统内循环、精馏塔釜温度高，热量未利用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、废气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废物（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焚烧炉副产碳酸钠；电石炉气中含有大量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CO₂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目前均未实现高价值化利用）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83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64E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D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52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F3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1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煤焦化分公司：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1、污水处理副产NaCl中杂质碘的去除研究与应用，需要研发成本低廉的去除杂质的工艺，提升NaCl品质，生产可以满足氯碱质量要求的盐。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2、污水处理副产NaSO4制硫化碱的研究与应用。需要一套成本低廉、工艺成熟、技术先进的硫化碱制备工艺。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3、焦炉煤气焦油、萘深度脱出研究与应用。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4、焦炉煤气有机硫脱出研究与应用。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05F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9C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1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1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B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亚东精细化工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A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生产废水深度处理与资源化前沿技术引进，旨在实现对现有废水的深度处理，最终达到回用于生产环节的标准，大幅减少新水取用量和废水排放量。重点关注但不限于以下方向：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高级氧化技术：如臭氧催化氧化、电化学氧化等，用于高效降解难生化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膜分离技术：如特种反渗透、纳滤、电渗析等，用于高效脱盐并实现盐分资源化。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生化强化技术：如耐盐菌、高效脱氮菌剂的开发与应用。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组合工艺优化：提供能够与我司现有工艺无缝衔接、并能显著降低整体运行成本的集成化解决方案。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生产工艺优化与产品价值提升，在染料中间体生产过程中，针对如磺化萘三磺酸等同分异构体混合物，开发高效、低成本的分离纯化技术（如新型色谱分离、结晶控制、膜分离等），实现单一高纯度异构体的工业化生产，丰富产品结构，挖掘其最大市场价值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3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智能制造转型与程序开发人才技术合作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急需引入具备丰富经验的软件工程师、自动化工程师及数据分析师。合作形式可以是技术顾问服务、项目制团队入驻、或建立长期的技术开发外包合作关系。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核心能力要求：合作伙伴需精通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C#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等编程语言，熟悉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SCADA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系统开发，具备工业物联网平台搭建、数据可视化及算法模型开发能力。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预期目标：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通过合作，解决我司在智能排产、设备互联互通、生产过程实时监控与优化、质量追溯等环节的程序开发困扰，构建稳定、高效的智能制造软件体系。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1E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CF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5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016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7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F8A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Noto Sans CJK SC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乌海黑猫炭黑有限责任公司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2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CEB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黑生产用原料油成分复杂多样，主要包括碳、氢元素组成的烃类物质，以及少量的硫、氮、氧等元素化合物。这些成分对炭黑收率和品质有着至关重要的影响。烃类物质是生成炭黑的主要来源，其种类和比例决定了炭黑的基本结构和性质。若烃类物质中芳香烃含量较高，生成的炭黑结构会更发达，比表面积更大，有利于提高炭黑的性能；而烷烃含量过高，则可能导致炭黑结构不发达，影响其应用效果。硫元素含量过高，不仅会在燃烧过程中产生二氧化硫等有害气体，污染环境，还会降低炭黑的纯度，使其在应用中性能下降。氮、氧等元素化合物若存在过多，也可能对炭黑的结构和性能产生不利影响，导致炭黑收率降低，品质变差。</w:t>
            </w:r>
          </w:p>
          <w:p w14:paraId="5ED75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炭黑原料油特性是影响炭黑生产的关键因素：</w:t>
            </w:r>
          </w:p>
          <w:p w14:paraId="52AC2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研究不同产地、不同批次原料油的特性，包括其化学组成、物理性质等。建立一套科学的原料油特性评估体系，精准掌握原料油的特性与炭黑质量之间的内在联系。比如，研究原料油中芳烃含量、密度、粘度等指标对炭黑粒径、结构和表面性质的影响规律。还期望能基于这些研究成果，开发出一套根据原料油特性调整生产工艺参数的方法，实现对炭黑产品质量的精准控制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探索如何优化原料油的预处理工艺，降低其中杂质和有害物质的含量，提高原料油的利用率和炭黑的生产效率。开发新型的炭黑原料油，寻找更优质、更可持续的替代原料，以应对未来可能出现的原料供应紧张和成本上升问题。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2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299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在炭黑生产方面，需要专业的工艺工程师，他们要熟悉炭黑生产的全流程，能够根据原料油的特性优化生产工艺，提高炭黑的收率和品质。例如，根据原料油中多环芳烃、酚类化合物等成分的含量，精准调整反应条件，以确保生产出高质量的炭黑产品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对于原料油检测工作，需要专业的分析检测人才。他们要熟练掌握各类检测仪器和方法，能够准确检测原料油的密度、黏度、闪点、残炭值等详细指标。通过对检测数据的深入分析，为炭黑生产提供可靠的依据，保障生产的稳定性和产品的质量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还需要具备创新能力的研发人才。他们要紧跟行业前沿技术，不断探索新的生产工艺和检测方法，以应对市场对炭黑产品日益提高的要求。例如，研发更高效的炭黑生产技术，降低生产成本，提高产品竞争力；或者开发更精准、快速的原料油检测技术，及时发现和解决生产中的问题。</w:t>
            </w:r>
          </w:p>
        </w:tc>
        <w:tc>
          <w:tcPr>
            <w:tcW w:w="4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6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58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、在生产工艺优化方面，借助高校科研院所的先进理论与科研成果，共同探索如何进一步提升炭黑生产过程中的反应效率，精准控制反应条件，从而提高炭黑的收率和品质。</w:t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在新技术研发方面，高校科研院所往往处于科技前沿，与他们合作可以及时掌握行业最新动态和技术趋势。双方共同开展科研项目，开发新型的炭黑产品，以满足市场对高性能、多功能炭黑的需求。例如，研发具有特殊性能的炭黑，如高导电性、高分散性的炭黑，应用于新能源、电子等新兴领域，为企业开辟新的市场空间。</w:t>
            </w:r>
          </w:p>
        </w:tc>
      </w:tr>
    </w:tbl>
    <w:p w14:paraId="316A34BA"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567" w:right="397" w:bottom="567" w:left="3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U0NTg3ZmYzNTgzYmFmYTBiMzhmZjJkYWNjMDVmM2EifQ=="/>
  </w:docVars>
  <w:rsids>
    <w:rsidRoot w:val="003D5861"/>
    <w:rsid w:val="0005531C"/>
    <w:rsid w:val="000C1EC8"/>
    <w:rsid w:val="00131992"/>
    <w:rsid w:val="001C4C8D"/>
    <w:rsid w:val="001E77FD"/>
    <w:rsid w:val="001F488E"/>
    <w:rsid w:val="0020472D"/>
    <w:rsid w:val="00230BC4"/>
    <w:rsid w:val="00241C1B"/>
    <w:rsid w:val="00271052"/>
    <w:rsid w:val="003D5861"/>
    <w:rsid w:val="004E1F11"/>
    <w:rsid w:val="004F097A"/>
    <w:rsid w:val="00504A10"/>
    <w:rsid w:val="00521D7C"/>
    <w:rsid w:val="00540490"/>
    <w:rsid w:val="00590566"/>
    <w:rsid w:val="005D4A54"/>
    <w:rsid w:val="006470F7"/>
    <w:rsid w:val="006B7790"/>
    <w:rsid w:val="006C4125"/>
    <w:rsid w:val="00735040"/>
    <w:rsid w:val="007F5153"/>
    <w:rsid w:val="00895EFC"/>
    <w:rsid w:val="008F5F6D"/>
    <w:rsid w:val="0096118F"/>
    <w:rsid w:val="00AA56EB"/>
    <w:rsid w:val="00AF6115"/>
    <w:rsid w:val="00BA2D7E"/>
    <w:rsid w:val="00BB3577"/>
    <w:rsid w:val="00C435E3"/>
    <w:rsid w:val="00CF6BA0"/>
    <w:rsid w:val="00E17322"/>
    <w:rsid w:val="00E365B7"/>
    <w:rsid w:val="00FC2341"/>
    <w:rsid w:val="00FD2E14"/>
    <w:rsid w:val="078070D4"/>
    <w:rsid w:val="0CCB0C8C"/>
    <w:rsid w:val="120C1A74"/>
    <w:rsid w:val="21560287"/>
    <w:rsid w:val="23164422"/>
    <w:rsid w:val="2DEF248E"/>
    <w:rsid w:val="2FD44032"/>
    <w:rsid w:val="33AB32FB"/>
    <w:rsid w:val="374750E9"/>
    <w:rsid w:val="3ABA5A12"/>
    <w:rsid w:val="40891C7B"/>
    <w:rsid w:val="45EB5315"/>
    <w:rsid w:val="50AD2009"/>
    <w:rsid w:val="545F186C"/>
    <w:rsid w:val="59F1740B"/>
    <w:rsid w:val="5AA61FA3"/>
    <w:rsid w:val="5C5E240A"/>
    <w:rsid w:val="5C846314"/>
    <w:rsid w:val="69657762"/>
    <w:rsid w:val="6FBB68F4"/>
    <w:rsid w:val="7606581A"/>
    <w:rsid w:val="76C515AB"/>
    <w:rsid w:val="7BA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31"/>
    <w:basedOn w:val="6"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2835</Words>
  <Characters>3007</Characters>
  <Lines>254</Lines>
  <Paragraphs>193</Paragraphs>
  <TotalTime>8</TotalTime>
  <ScaleCrop>false</ScaleCrop>
  <LinksUpToDate>false</LinksUpToDate>
  <CharactersWithSpaces>3048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2025-09-01T13:59:00Z</dcterms:created>
  <dc:creator>高晓旭</dc:creator>
  <cp:lastModifiedBy>祈</cp:lastModifiedBy>
  <dcterms:modified xsi:type="dcterms:W3CDTF">2025-11-12T08:48:25Z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eyJoZGlkIjoiYmUxOGViZGE2ZTFlNmYyNzRkZmQ2M2M3YTQzMjRiYWMiLCJ1c2VySWQiOiIxMjU2NjQxODQ3In0=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5E94D81862F4457B8F12177447FACA22_12</vt:lpwstr>
  </property>
</Properties>
</file>